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62260" w:rsidRDefault="00462260" w:rsidP="004622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462260" w:rsidRDefault="00462260" w:rsidP="004622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462260" w:rsidRDefault="00462260" w:rsidP="004622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62260" w:rsidRDefault="00462260" w:rsidP="0046226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50CA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Исторические манеры и этикет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CAD" w:rsidRPr="009D259C" w:rsidRDefault="00D50CAD" w:rsidP="00D50CA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9D259C">
        <w:rPr>
          <w:rFonts w:ascii="Times New Roman" w:eastAsia="Calibri" w:hAnsi="Times New Roman" w:cs="Times New Roman"/>
          <w:bCs/>
          <w:sz w:val="24"/>
          <w:szCs w:val="24"/>
        </w:rPr>
        <w:t>формирование этикетных способов оформления человеческих взаимодействий; изучение особенностей стилевого поведения русского и западноевропейского общества; практическое освоение этикета как средства расширения диапазона поиска выразительности при создании образа; ознакомление с этикетными традициями различных народов и эпох.</w:t>
      </w:r>
    </w:p>
    <w:p w:rsidR="00D50CAD" w:rsidRDefault="00D50CAD" w:rsidP="00D50C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9D259C">
        <w:rPr>
          <w:rFonts w:ascii="Times New Roman" w:eastAsia="Calibri" w:hAnsi="Times New Roman" w:cs="Times New Roman"/>
          <w:sz w:val="24"/>
          <w:szCs w:val="24"/>
        </w:rPr>
        <w:t xml:space="preserve">рассмотрение различных форм и видов общения; ознакомление с национальными особенностями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общения. </w:t>
      </w:r>
    </w:p>
    <w:p w:rsidR="00D50CAD" w:rsidRPr="003F46BE" w:rsidRDefault="00D50CAD" w:rsidP="00D50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71C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71C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1-2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</w:t>
      </w:r>
      <w:r w:rsidR="00C71CBA" w:rsidRPr="001C696E">
        <w:rPr>
          <w:rFonts w:ascii="Times New Roman" w:hAnsi="Times New Roman" w:cs="Times New Roman"/>
          <w:sz w:val="24"/>
          <w:szCs w:val="24"/>
          <w:lang w:eastAsia="zh-CN"/>
        </w:rPr>
        <w:t>История, История изобразительного искусства, История костюма, Сценическое фехтование, История зарубежного театра, История русского театра, Режиссура и актерское мастерство.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71CB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71CBA" w:rsidRPr="00C71CB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C71CBA" w:rsidRPr="00C71CBA" w:rsidRDefault="00C71CBA" w:rsidP="00C71CB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УК4. Способен  осуществлять деловую  коммуникацию в устной и письменной формах на государственном языке РФ и иностранном(ых) языке(ах).</w:t>
            </w:r>
          </w:p>
        </w:tc>
        <w:tc>
          <w:tcPr>
            <w:tcW w:w="2501" w:type="dxa"/>
          </w:tcPr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УК-4.2 Умеет работать в команде, управлять командой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 xml:space="preserve">УК-4.3 владеет деловой коммуникацией, современными digital инструментами для командной работы над проектами в сфере </w:t>
            </w:r>
            <w:r w:rsidRPr="00C71CBA">
              <w:rPr>
                <w:sz w:val="20"/>
                <w:szCs w:val="20"/>
              </w:rPr>
              <w:lastRenderedPageBreak/>
              <w:t>культуры</w:t>
            </w: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формы речи (устной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письменной);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особенности основных функциональных стилей;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языковой материал русского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иностранного языка, необходимый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достаточный для общения в различных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средах и сферах речевой деятельности;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современные коммуникативные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технологии;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речевых ситуациях;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профессиональных текстов на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иностранном языке;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воспринимать различные типы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речи, выделяя в них значимую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информацию;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вести основные типы диалога,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соблюдая нормы речевого этикета, с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учетом межкультурного речевого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этикета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изучаемым иностранным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языком как целостной системой, его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основными грамматическими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категориями;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навыками коммуникации, в том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числе на иностранном (ых) языке (ах),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для академического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профессионального взаимодействия</w:t>
            </w:r>
          </w:p>
        </w:tc>
      </w:tr>
      <w:tr w:rsidR="00C71CBA" w:rsidRPr="00C71CBA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71CBA" w:rsidRPr="00C71CBA" w:rsidRDefault="00C71CBA" w:rsidP="00C71CB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C71CBA" w:rsidRPr="00C71CBA" w:rsidRDefault="00C71CBA" w:rsidP="00C71CB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71CBA">
        <w:rPr>
          <w:rFonts w:ascii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</w:rPr>
        <w:t>2</w:t>
      </w:r>
      <w:r w:rsidR="00C71CBA">
        <w:rPr>
          <w:rFonts w:ascii="Times New Roman" w:hAnsi="Times New Roman" w:cs="Times New Roman"/>
          <w:sz w:val="24"/>
          <w:szCs w:val="24"/>
        </w:rPr>
        <w:t>6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04F8B">
        <w:rPr>
          <w:rFonts w:ascii="Times New Roman" w:hAnsi="Times New Roman" w:cs="Times New Roman"/>
          <w:sz w:val="24"/>
          <w:szCs w:val="24"/>
        </w:rPr>
        <w:t>10</w:t>
      </w:r>
      <w:r w:rsidR="00C71CBA">
        <w:rPr>
          <w:rFonts w:ascii="Times New Roman" w:hAnsi="Times New Roman" w:cs="Times New Roman"/>
          <w:sz w:val="24"/>
          <w:szCs w:val="24"/>
        </w:rPr>
        <w:t>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C71CBA">
        <w:rPr>
          <w:rFonts w:ascii="Times New Roman" w:hAnsi="Times New Roman" w:cs="Times New Roman"/>
          <w:sz w:val="24"/>
          <w:szCs w:val="24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>ч. экзамен в</w:t>
      </w:r>
      <w:r w:rsidR="00904F8B">
        <w:rPr>
          <w:rFonts w:ascii="Times New Roman" w:hAnsi="Times New Roman" w:cs="Times New Roman"/>
          <w:sz w:val="24"/>
          <w:szCs w:val="24"/>
        </w:rPr>
        <w:t>о 2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724"/>
        <w:gridCol w:w="693"/>
        <w:gridCol w:w="714"/>
        <w:gridCol w:w="392"/>
        <w:gridCol w:w="691"/>
        <w:gridCol w:w="557"/>
        <w:gridCol w:w="1211"/>
      </w:tblGrid>
      <w:tr w:rsidR="00C71CBA" w:rsidRPr="00C71CBA" w:rsidTr="00C71CBA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1CBA" w:rsidRPr="00C71CBA" w:rsidTr="00C71CBA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9" w:type="pct"/>
            <w:shd w:val="clear" w:color="000000" w:fill="D9D9D9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30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 Древнего мира: Египет и Древняя Греция.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C71CBA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 Древнего мира: Древний Рим.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C71CBA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 раннего средневековья.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Куртуазная любовь и культ дамы.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Появление моды.</w:t>
            </w:r>
          </w:p>
        </w:tc>
        <w:tc>
          <w:tcPr>
            <w:tcW w:w="425" w:type="pct"/>
            <w:vMerge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vMerge w:val="restar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vMerge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370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C71CBA" w:rsidRPr="00C71CBA" w:rsidTr="00C71CBA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9" w:type="pct"/>
            <w:shd w:val="clear" w:color="auto" w:fill="EEECE1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EEECE1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7" w:type="pct"/>
            <w:shd w:val="clear" w:color="auto" w:fill="EEECE1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EEECE1"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C71CBA">
        <w:trPr>
          <w:trHeight w:val="345"/>
        </w:trPr>
        <w:tc>
          <w:tcPr>
            <w:tcW w:w="262" w:type="pct"/>
            <w:shd w:val="clear" w:color="auto" w:fill="EEECE1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shd w:val="clear" w:color="auto" w:fill="EEECE1"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auto" w:fill="EEECE1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ПГЗ</w:t>
            </w:r>
          </w:p>
        </w:tc>
        <w:tc>
          <w:tcPr>
            <w:tcW w:w="230" w:type="pct"/>
            <w:shd w:val="clear" w:color="auto" w:fill="EEECE1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auto" w:fill="EEECE1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auto" w:fill="EEECE1"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Европейский этикет ХVIIв.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C71CBA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Европейский этикет ХVIII- XIX вв.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C71CBA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в России до XIX в.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в Российской империи XIX в.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Этикетные нормы в России в  начале XX в.  </w:t>
            </w:r>
          </w:p>
        </w:tc>
        <w:tc>
          <w:tcPr>
            <w:tcW w:w="425" w:type="pct"/>
            <w:vMerge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vMerge w:val="restar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vMerge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C71CBA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C71CBA" w:rsidRPr="00C71CBA" w:rsidTr="00C71CBA">
        <w:trPr>
          <w:trHeight w:val="31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9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C71CBA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19" w:type="pct"/>
            <w:shd w:val="clear" w:color="000000" w:fill="D9D9D9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71CBA" w:rsidRPr="00C71CBA" w:rsidRDefault="00C71CBA" w:rsidP="00C71C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x-none"/>
        </w:rPr>
        <w:t>Введение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Краткая характеристика курса. Цели и задачи предмета в общей системе гуманитарных и специальных дисциплин. Связи курса с другими дисциплинами учебного плана.</w:t>
      </w:r>
    </w:p>
    <w:p w:rsidR="00C71CBA" w:rsidRPr="00C71CBA" w:rsidRDefault="00C71CBA" w:rsidP="00A71A7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Раздел 1.  Этикетная культура Европы</w:t>
      </w:r>
    </w:p>
    <w:p w:rsidR="00C71CBA" w:rsidRPr="00C71CBA" w:rsidRDefault="00C71CBA" w:rsidP="00A71A7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Тема 1.Этикет Древнего мира.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Культура Древнего Египта: особенности уклада жизни, уход за волосами, телом. Этикетные традиции  разных социальных уровней. Этикет застолья. Одежда. Украшения. Косметика. Любовь к комплиментам.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Древняя Греция. Одежда – хитон, гиматий, хламида, туника – искусство драпировки. Обувь. Развитие парикмахерского искусства – от длинных свободно развевающихся волос до сложных укладок и разнообразных причесок. Многообразие использования  косметических средств.  Спорт. Бани. Церемониал и этикет трапез. Симпосионы – беседы на философские темы. Школы риторов. Проксения.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Древний Рим. Одежда: официальная и неофициальная. Тога – отличительный признак гражданина. Некроеная одежда – признак средиземноморской культуры. Косметика: страсть к благовониям и умение  ухаживать за телом. Появление «света». Литература, салонная поэзия, политика – области светских бесед. Публичные выступления. Прогулки на Аппиеву дорогу. Термы. Пиры. Совместная трапеза с целью восстановления мира, устранения вражды между людьми. Формирование основ придворного этикета.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Тема 2. Этикетные нормы Средневековой культуры.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Этикет раннего средневековья. Средневековая культура как культура жеста. Подарки. Рыцарский кодекс. Требования к рыцарю. Посвящение в рыцари. Принятие вассальной зависимости. Турниры. Обеты и клятвы. Представления об учтивости. Куртуазная любовь и культ дамы. Пиры. Застольные манеры средневековой знати. Индивидуальные столовые приборы. Застольная беседа. Поэзия и искусство - важная составляющая средневекового пира. Одежда как символ сословных различий. Появление моды.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C71CB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Тема 3. Европейский этикет ХVII- XIX вв.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Усложнение церемоний при европейских  дворах. Возникновение придворного этикета. Право первенства. Французский двор ХVII века. Требования к придворным. Сочинение графа Кастильоне «Придворный» - свод этикетных правил. Возникновение дипломатического  этикета.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Этические принципы и нормы «английского джентльмена». Требования к хорошему воспитанию в XVIII веке. Буржуазный этикет XIX века. Понятие респектабельности. Правила поведения женщин. Ритуал приветствия, обращения, прощания. Рукопожатие, поцелуй руки. Поклоны и коленопреклонение. Поцелуй как форма приветствия. Прощание. Употребление титулов.</w:t>
      </w:r>
    </w:p>
    <w:p w:rsidR="00C71CBA" w:rsidRPr="00C71CBA" w:rsidRDefault="00C71CBA" w:rsidP="00A71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Раздел 2.  Формирование этикетных традиций России</w:t>
      </w:r>
    </w:p>
    <w:p w:rsidR="00C71CBA" w:rsidRPr="00C71CBA" w:rsidRDefault="00C71CBA" w:rsidP="00A71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 xml:space="preserve">Тема 1. Этикетные нормы в России до </w:t>
      </w:r>
      <w:r w:rsidRPr="00C71CB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XIX в.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Допетровская Русь. Свод правил поведения людей по отношению к светской власти, церкви, семье, слугам – «Домострой». Распорядок дня. Домоводство. Семья. Заключение брака, свадьба, семейные праздники. Похороны. Гостевой этикет. Женщина и этикет. Одежда. Поездки, путешествия. Бани. Пиры. 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Петровское время. Введение западноевропейских обычаев в российскую жизнь. Совершенствование института брака. Указы Петра. Открытие школ для дворянской молодежи. Издание руководств по этикету – «Юности честное зерцало». Изменение отношения к женщине.  Внешний вид горожан. Введение европейского календаря. Визиты. Ассамблеи. Развлечения. Светская  жизнь: при Елизавете Петровне смена немецкого влияния французским. 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Тема 2. Этикетные нормы в Российской империи XIX в. –  начало XX в.  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71CB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Великая французская революция, и ее воздействие на светскую жизнь России. Мода. Особенности речи. Усиление влияния в обществе людей незнатного происхождения. Светские визиты. Развитие института брака. Совершенствование форм образования: государственное, частное.  Развлечения. Формирование лучших традиций русского национального этикета в среде разночинной интеллигенции. Этикет и манеры поведения за столом. Хороший тон в обращении с предметами личного пользования.</w:t>
      </w:r>
    </w:p>
    <w:p w:rsidR="00C71CBA" w:rsidRPr="00C71CBA" w:rsidRDefault="00C71CB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1A79" w:rsidRPr="001C696E" w:rsidRDefault="00A71A79" w:rsidP="00A7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«Исторические манеры и этикет»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71A79" w:rsidRPr="001C696E" w:rsidRDefault="00A71A79" w:rsidP="00A71A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A71A79" w:rsidRPr="001C696E" w:rsidRDefault="00A71A79" w:rsidP="00A71A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71A79" w:rsidRPr="001C696E" w:rsidRDefault="00A71A79" w:rsidP="00A71A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71A79" w:rsidRPr="001C696E" w:rsidRDefault="00A71A79" w:rsidP="00A71A79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1A79" w:rsidRPr="001C696E" w:rsidRDefault="00A71A79" w:rsidP="00A71A79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6F0F1D" w:rsidP="00A7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A71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71A79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F672B">
        <w:rPr>
          <w:rFonts w:ascii="Times New Roman" w:eastAsia="Calibri" w:hAnsi="Times New Roman" w:cs="Times New Roman"/>
          <w:sz w:val="24"/>
          <w:szCs w:val="24"/>
        </w:rPr>
        <w:t>-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в.в.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в.в.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– понятие «английский джентльмен». Добродетели буржуа. Требования к хорошему воспитанию.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Стилевые особенности поведения европейского общества в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Мужской и женский костюм. Осанка и походка. Прически. Манеры. 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Стилевые особенности поведения русского и западноевропейского общества 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в.в.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672B">
        <w:rPr>
          <w:rFonts w:ascii="Times New Roman" w:eastAsia="Calibri" w:hAnsi="Times New Roman" w:cs="Times New Roman"/>
          <w:b/>
          <w:sz w:val="24"/>
          <w:szCs w:val="24"/>
        </w:rPr>
        <w:t>Практическое задание: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1. Приветствие боярина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3. Благодарность боярыни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5. Застольный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рыбы, запить вином.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7. Благодарность боярина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8. Представиться в роли молодого человека на дне рождения друга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9. Осанка и походка боярышни, боярыни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10. Застольный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мяса, запить вином.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12. Представиться в роли учителя в школе (5-7 классы)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13. Пригласить на танец девушку, ответить на приглашение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14. Представиться в роли преподавателя ВУЗа (50 лет)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15. Осанка и походка боярина среднего возраста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16. Представиться в роли девочки при знакомстве с мальчиком (15 лет)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(мальчика при знакомстве с девочкой)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17. Застольный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Выпить чашку чая – мужская манера, женская манера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18. Походка, манера сидеть светского человека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века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19. Пригласить на танец, ответить на приглашение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20. Книксен (дворянка, мещанка) в длинной юбке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21. С помощью веера позвать служанку, обмахивание – быстрое, медленное</w:t>
      </w:r>
    </w:p>
    <w:p w:rsid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22.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– отдать честь, предложить даме руку, поклониться военным поклоном</w:t>
      </w:r>
    </w:p>
    <w:p w:rsid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Тест 1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Что такое этикет?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манеры воспитанного человека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умение красиво одеваться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свод правил поведения в обществе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светская беседа?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обсуждение домашних проблем с близкими людьми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разговор на темы, известные всем, и не вызывающие конфликтов и споров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ведение научных дискуссий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Нужны ли сегодня хорошие манеры?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 необходимы, чтобы ощущать себя воспитанным человеком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нужны только в общении со старшими по возрасту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можно использовать только отдельные правила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мы дарим подарки?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чтобы доставить радость человеку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чтобы доставить удовольствие себе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чтобы продемонстрировать свое материальное благополучие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за кем должен ухаживать во время застолья?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женщина за мужчиной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мужчина за женщиной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никто ни за кем не должен ухаживать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используются визитные карточки?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 – для бесплатного прохода на презентацию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 – для напоминания о своих служебных обязанностях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для представления себя или своей организации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представление?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умение познакомить людей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возможность указать на недостатки другого человека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способ продемонстрировать свои лучшие качества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нужно обращаться к старшему по должности?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 «ты»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не имеет значения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на «Вы»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принято отвечать на вопрос «Как поживаете?»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рассказывать свою жизнь за последние 5 лет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целовать в щеку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рассматривать как приветствие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Несет ли деловой этикет в себе общечеловеческие нормы общения?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нет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да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не знаю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2</w:t>
      </w:r>
    </w:p>
    <w:p w:rsidR="00AF672B" w:rsidRPr="00AF672B" w:rsidRDefault="00AF672B" w:rsidP="00AF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деловом мире подарки дарят с целью: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 – улучшения взаимоотношений с партнерами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рекламы собственной фирмы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– напоминания о совместном проведении праздников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 – для соблюдения правил протокола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 деловая беседа отличается от светской?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умением вежливо разговаривать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знанием правил делового общения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уважением к собеседнику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 – набором тем для разговора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в деловой беседе используются комплименты?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для формирования хорошего впечатления о себе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для подчеркивания собственных достоинств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для критики собеседника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 образом создается доверительная атмосфера общения</w:t>
      </w: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концентрация внимания на собственных переживаниях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улыбка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стремление переубедить собеседника любой ценой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 – использование комплиментов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принципы лежат в основе современного этикета?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гуманизм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аскетизм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целесообразность действий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эгоизм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 – эстетическая привлекательность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Отвечая на деловой телефонный звонок, следует: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назвать себя, поздороваться, назвать фирму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поздороваться, назвать себя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поздороваться, назвать фирму, назвать себя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Невербальное общение в деловом мире: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помогает лучше понять собеседника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скрывает чувства собеседников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демонстрирует непонимание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развлекает во время беседы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Деловая трапеза используется для: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снятия напряжения после трудового дня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решения сложных вопросов в неформальной обстановке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подчеркивания незначительности рассматриваемых вопросов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AF672B" w:rsidRPr="00AF672B" w:rsidRDefault="00AF672B" w:rsidP="00AF672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>Козьякова, М. И.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>   История. Культура. Повседневность. Западная Европа: от Античности до XX века [Электронный ресурс] : учеб.пособие / М. И. Козьякова. - М. : Согласие, 2013. - 528 с.</w:t>
      </w:r>
    </w:p>
    <w:p w:rsidR="00AF672B" w:rsidRPr="00AF672B" w:rsidRDefault="00AF672B" w:rsidP="00AF672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Дополнительная литература</w:t>
      </w:r>
    </w:p>
    <w:p w:rsidR="00AF672B" w:rsidRPr="00AF672B" w:rsidRDefault="00AF672B" w:rsidP="00AF672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Захарова, О. Ю.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>   Балы России второй половины XIX — начала XX века [Электронный ресурс] : [учеб.пособие] / О. Ю. Захарова ; Захарова О.Ю. - Москва : Планета музыки, 2012.</w:t>
      </w:r>
    </w:p>
    <w:p w:rsidR="00AF672B" w:rsidRPr="00AF672B" w:rsidRDefault="00AF672B" w:rsidP="00AF672B">
      <w:pPr>
        <w:widowControl w:val="0"/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>Лотман, Ю. М.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>   Беседы о русской культуре : Быт и традиции русского дворянства (ХVШ - начало ХIХ века) / Ю. М. Лотман. - [2-е изд., доп.]. - СПб. : Искусство-СПБ, 1994. - 412,[1]с :</w:t>
      </w:r>
    </w:p>
    <w:p w:rsidR="00AF672B" w:rsidRPr="00AF672B" w:rsidRDefault="00AF672B" w:rsidP="00AF672B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>Кирсанова, Р. М.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>   Русский костюм и быт ХVIII-ХIХ веков / Р. М. Кирсанова. - М. : СЛОВО/SLOVO, 2002. - 219, [1] с. : ил. - (Большая библиотека "Слова"). - ISBN 5-85050-246-7 : 109-. 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F672B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5. Арнольдов А.И. Введение в культурологию. Учеб.пособие – М.: Нац. Акад. культуры и общечел. ценностей, 2093. Домострой. Обычаи и нравы на Руси. – М., 1999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6. Балакай А.Г. Словарь русского речевого этикета М. АСТ-ПРЕСС. 2001.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7. Домострой. Обычаи и нравы на Руси. – М., 1997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8. Забелин И. Домашний быт русских царей в XVI-XVII столетиях. Т.М.1990.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9. Забылин М. Русский народ: Его обычаи, обряды, предания, суеверия и поэзия. – М.,2006.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10. Кирсанова Р.М. Русский костюм и быт XVIII-XIX в.в. – М.,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11. Байбурин А.К., Топорков А.Л. У истоков этикета. – Л., 1990.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12. Бурышкин П.А. Москва купеческая. М.: Столица, 1990.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13. Владимир Мономах. Поучения или Духовная Великого князя Владимира  Всеволодовича Мономаха детям своим. – М., 1996.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15. Гольдникова А. Хорошие манеры в рисунках М.: Молодая гвардия, 1987.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16. Гуманность, деликатность, вежливость и этикет М.: Изд-во Моск.Университета,1992.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18. Захава Б.Е. Мастерство актера и режиссера. М.Просвещение. 1972.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19. Захарова О.Ю. Русские балы и конные карусели. М.2000. Лаврентьева Е.В. 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20. Светский этикет пушкинской поры. – М., Олма-пресс, 1999.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21. Лаврентьева Е.С. Культура застолья XIX в. Пушкинская пора - М., ТЕРРА- кн. клуб, 1999.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22. Овсянникова Ю.М. Картины русского быта: Стили. Нравы. Этикет. М., Аст-пресс: Галарт, 2000.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23. Правила светской жизни. Хороший тон. Юрьев и Владимирский. С-.Пб. 1999.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25. Суслина Е.Н. Повседневная жизнь русских щеголей и модниц. М., Молодая гвардия, 2003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26. Панченко В.Ф.Русская культура в канун петровских реформ, Л.1984.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27. ПизАллан Язык телодвижений С.-Петербург Изд.домГутенберг 2008.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28. Пыляев М.И. Старое житье: Очерки и рассказы о бывших в отошедшее время обрядах, обычаях и порядках в устройстве домашней и общественной жизни. – М., 1990.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462260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462260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462260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462260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кинематографа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AF672B" w:rsidRPr="000A7FCC" w:rsidRDefault="00AF672B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AF672B" w:rsidRPr="00AF672B" w:rsidRDefault="00AF672B" w:rsidP="00AF672B">
      <w:pPr>
        <w:pStyle w:val="27"/>
        <w:rPr>
          <w:b w:val="0"/>
          <w:sz w:val="20"/>
          <w:szCs w:val="20"/>
        </w:rPr>
      </w:pPr>
      <w:r w:rsidRPr="00AF672B">
        <w:rPr>
          <w:b w:val="0"/>
          <w:sz w:val="20"/>
          <w:szCs w:val="20"/>
        </w:rPr>
        <w:t>Важнейшим моментом  изучения  предмета  является  знакомство с  понятийным  аппаратом  и  терминологией. Именно  поэтому  в  методических  указаниях для  самостоятельной  работы  размещен  глоссарий</w:t>
      </w:r>
    </w:p>
    <w:p w:rsidR="00AF672B" w:rsidRPr="00AF672B" w:rsidRDefault="00AF672B" w:rsidP="00AF672B">
      <w:pPr>
        <w:pStyle w:val="27"/>
        <w:rPr>
          <w:b w:val="0"/>
          <w:i/>
          <w:sz w:val="20"/>
          <w:szCs w:val="20"/>
        </w:rPr>
      </w:pPr>
      <w:r w:rsidRPr="00AF672B">
        <w:rPr>
          <w:b w:val="0"/>
          <w:sz w:val="20"/>
          <w:szCs w:val="20"/>
        </w:rPr>
        <w:t>Глоссарий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Античность</w:t>
      </w:r>
      <w:r w:rsidRPr="00AF672B">
        <w:rPr>
          <w:b w:val="0"/>
          <w:sz w:val="20"/>
          <w:szCs w:val="20"/>
        </w:rPr>
        <w:t xml:space="preserve"> – эпоха классической греко-римской древности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Благо </w:t>
      </w:r>
      <w:r w:rsidRPr="00AF672B">
        <w:rPr>
          <w:b w:val="0"/>
          <w:sz w:val="20"/>
          <w:szCs w:val="20"/>
        </w:rPr>
        <w:t>– то, что имеет ценность. Благо является предпосылкой нравственных ценностей.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Акрополь</w:t>
      </w:r>
      <w:r w:rsidRPr="00AF672B">
        <w:rPr>
          <w:b w:val="0"/>
          <w:sz w:val="20"/>
          <w:szCs w:val="20"/>
        </w:rPr>
        <w:t xml:space="preserve"> – в древнегреческих городах центральная укрепленная часть, обычно на холме.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Аксельбанты</w:t>
      </w:r>
      <w:r w:rsidRPr="00AF672B">
        <w:rPr>
          <w:b w:val="0"/>
          <w:sz w:val="20"/>
          <w:szCs w:val="20"/>
        </w:rPr>
        <w:t xml:space="preserve"> – наплечные шнуры на мундире (у генералов, офицеров генерального штаба, штабных офицеров и адьютантов разных рангов)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Аксессуар </w:t>
      </w:r>
      <w:r w:rsidRPr="00AF672B">
        <w:rPr>
          <w:b w:val="0"/>
          <w:sz w:val="20"/>
          <w:szCs w:val="20"/>
        </w:rPr>
        <w:t>– мелкий предмет, деталь сценической обстановки.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Актер –</w:t>
      </w:r>
      <w:r w:rsidRPr="00AF672B">
        <w:rPr>
          <w:b w:val="0"/>
          <w:sz w:val="20"/>
          <w:szCs w:val="20"/>
        </w:rPr>
        <w:t xml:space="preserve"> исполнитель ролей в театральных представлениях.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Аромат </w:t>
      </w:r>
      <w:r w:rsidRPr="00AF672B">
        <w:rPr>
          <w:b w:val="0"/>
          <w:sz w:val="20"/>
          <w:szCs w:val="20"/>
        </w:rPr>
        <w:t>– душистый, приятный запах.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Баллада </w:t>
      </w:r>
      <w:r w:rsidRPr="00AF672B">
        <w:rPr>
          <w:b w:val="0"/>
          <w:sz w:val="20"/>
          <w:szCs w:val="20"/>
        </w:rPr>
        <w:t>– стихотворение особой формы, преимущественно на историческую тему.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Бархат</w:t>
      </w:r>
      <w:r w:rsidRPr="00AF672B">
        <w:rPr>
          <w:b w:val="0"/>
          <w:sz w:val="20"/>
          <w:szCs w:val="20"/>
        </w:rPr>
        <w:t xml:space="preserve"> – плотная шелковая ткань с мягким гладким и густым ворсом.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Бархотка –</w:t>
      </w:r>
      <w:r w:rsidRPr="00AF672B">
        <w:rPr>
          <w:b w:val="0"/>
          <w:sz w:val="20"/>
          <w:szCs w:val="20"/>
        </w:rPr>
        <w:t xml:space="preserve"> ленточка из бархата.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Бисер </w:t>
      </w:r>
      <w:r w:rsidRPr="00AF672B">
        <w:rPr>
          <w:b w:val="0"/>
          <w:sz w:val="20"/>
          <w:szCs w:val="20"/>
        </w:rPr>
        <w:t>– мелкие цветные стеклянные зернышки, бусинки со сквозными отверстиями.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Благодарность</w:t>
      </w:r>
      <w:r w:rsidRPr="00AF672B">
        <w:rPr>
          <w:b w:val="0"/>
          <w:sz w:val="20"/>
          <w:szCs w:val="20"/>
        </w:rPr>
        <w:t xml:space="preserve"> – чувство признательности к кому-либо за оказанное добро, внимание.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Благопристойный </w:t>
      </w:r>
      <w:r w:rsidRPr="00AF672B">
        <w:rPr>
          <w:b w:val="0"/>
          <w:sz w:val="20"/>
          <w:szCs w:val="20"/>
        </w:rPr>
        <w:t>– соответствующий требованиям приличия.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Благородство</w:t>
      </w:r>
      <w:r w:rsidRPr="00AF672B">
        <w:rPr>
          <w:b w:val="0"/>
          <w:sz w:val="20"/>
          <w:szCs w:val="20"/>
        </w:rPr>
        <w:t xml:space="preserve"> – высокая нравственность, соединенная с самоотверженностью и честностью.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Блюдо </w:t>
      </w:r>
      <w:r w:rsidRPr="00AF672B">
        <w:rPr>
          <w:b w:val="0"/>
          <w:sz w:val="20"/>
          <w:szCs w:val="20"/>
        </w:rPr>
        <w:t>– большая тарелка круглая или продолговатая для подачи кушанья; кушанье в обеде, завтраке или ужине.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Боа </w:t>
      </w:r>
      <w:r w:rsidRPr="00AF672B">
        <w:rPr>
          <w:b w:val="0"/>
          <w:sz w:val="20"/>
          <w:szCs w:val="20"/>
        </w:rPr>
        <w:t>– женский широкий шейный шарф из меха или перьев.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Бокал </w:t>
      </w:r>
      <w:r w:rsidRPr="00AF672B">
        <w:rPr>
          <w:b w:val="0"/>
          <w:sz w:val="20"/>
          <w:szCs w:val="20"/>
        </w:rPr>
        <w:t>– посуда для вина в виде большой рюмки.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Будуар </w:t>
      </w:r>
      <w:r w:rsidRPr="00AF672B">
        <w:rPr>
          <w:b w:val="0"/>
          <w:sz w:val="20"/>
          <w:szCs w:val="20"/>
        </w:rPr>
        <w:t>– приемная комната хозяйки дома в барской квартире, а также обстановка такой комнаты.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Бульвар</w:t>
      </w:r>
      <w:r w:rsidRPr="00AF672B">
        <w:rPr>
          <w:b w:val="0"/>
          <w:sz w:val="20"/>
          <w:szCs w:val="20"/>
        </w:rPr>
        <w:t xml:space="preserve"> – широкая аллея на городской улице, обычно посередине ее.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Буржуазия </w:t>
      </w:r>
      <w:r w:rsidRPr="00AF672B">
        <w:rPr>
          <w:b w:val="0"/>
          <w:sz w:val="20"/>
          <w:szCs w:val="20"/>
        </w:rPr>
        <w:t>– господствующий класс капиталистического общества.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Вакханка </w:t>
      </w:r>
      <w:r w:rsidRPr="00AF672B">
        <w:rPr>
          <w:b w:val="0"/>
          <w:sz w:val="20"/>
          <w:szCs w:val="20"/>
        </w:rPr>
        <w:t>– в античном мире:  жрица Вакха – бога вина и веселья.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Вальс –</w:t>
      </w:r>
      <w:r w:rsidRPr="00AF672B">
        <w:rPr>
          <w:b w:val="0"/>
          <w:sz w:val="20"/>
          <w:szCs w:val="20"/>
        </w:rPr>
        <w:t xml:space="preserve"> плавный танец с трехдольным ритмом, а также музыка в ритме такого танца.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Великосветский </w:t>
      </w:r>
      <w:r w:rsidRPr="00AF672B">
        <w:rPr>
          <w:b w:val="0"/>
          <w:sz w:val="20"/>
          <w:szCs w:val="20"/>
        </w:rPr>
        <w:t>– относящийся к верхушке аристократического общества.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Виночерпий </w:t>
      </w:r>
      <w:r w:rsidRPr="00AF672B">
        <w:rPr>
          <w:b w:val="0"/>
          <w:sz w:val="20"/>
          <w:szCs w:val="20"/>
        </w:rPr>
        <w:t>– лицо, подносившее напитки на пиру.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Воспитание </w:t>
      </w:r>
      <w:r w:rsidRPr="00AF672B">
        <w:rPr>
          <w:b w:val="0"/>
          <w:sz w:val="20"/>
          <w:szCs w:val="20"/>
        </w:rPr>
        <w:t xml:space="preserve">– навыки поведения, привитые семьей, школой, средой и проявляющиеся в общественной жизни. 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Выразительный </w:t>
      </w:r>
      <w:r w:rsidRPr="00AF672B">
        <w:rPr>
          <w:b w:val="0"/>
          <w:sz w:val="20"/>
          <w:szCs w:val="20"/>
        </w:rPr>
        <w:t>– хорошо выражающий что-либо, яркий по своим свойствам, внешнему виду.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Габардин </w:t>
      </w:r>
      <w:r w:rsidRPr="00AF672B">
        <w:rPr>
          <w:b w:val="0"/>
          <w:sz w:val="20"/>
          <w:szCs w:val="20"/>
        </w:rPr>
        <w:t>– плотная шерстяная ткань для верхней одежды.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Гавот </w:t>
      </w:r>
      <w:r w:rsidRPr="00AF672B">
        <w:rPr>
          <w:b w:val="0"/>
          <w:sz w:val="20"/>
          <w:szCs w:val="20"/>
        </w:rPr>
        <w:t xml:space="preserve">– старинный французский танец, а также музыка к нему. 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Галстук </w:t>
      </w:r>
      <w:r w:rsidRPr="00AF672B">
        <w:rPr>
          <w:b w:val="0"/>
          <w:sz w:val="20"/>
          <w:szCs w:val="20"/>
        </w:rPr>
        <w:t>– повязка из широкой ленты, повязываемая узлом или бантом вокруг воротничка.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Герольд </w:t>
      </w:r>
      <w:r w:rsidRPr="00AF672B">
        <w:rPr>
          <w:b w:val="0"/>
          <w:sz w:val="20"/>
          <w:szCs w:val="20"/>
        </w:rPr>
        <w:t xml:space="preserve">– вестник, глашатай при дворах феодальных правителей, а также распорядитель на рыцарских турнирах. 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Гостеприимый</w:t>
      </w:r>
      <w:r w:rsidRPr="00AF672B">
        <w:rPr>
          <w:b w:val="0"/>
          <w:sz w:val="20"/>
          <w:szCs w:val="20"/>
        </w:rPr>
        <w:t xml:space="preserve"> – радушный к гостям.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Гурман</w:t>
      </w:r>
      <w:r w:rsidRPr="00AF672B">
        <w:rPr>
          <w:b w:val="0"/>
          <w:sz w:val="20"/>
          <w:szCs w:val="20"/>
        </w:rPr>
        <w:t xml:space="preserve"> – любитель и ценитель изысканной пищи.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Дуэль </w:t>
      </w:r>
      <w:r w:rsidRPr="00AF672B">
        <w:rPr>
          <w:b w:val="0"/>
          <w:sz w:val="20"/>
          <w:szCs w:val="20"/>
        </w:rPr>
        <w:t>– поединок, борьба, состязание двух сторон.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Живопись </w:t>
      </w:r>
      <w:r w:rsidRPr="00AF672B">
        <w:rPr>
          <w:b w:val="0"/>
          <w:sz w:val="20"/>
          <w:szCs w:val="20"/>
        </w:rPr>
        <w:t>– создание художественных образов красками.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Звание –</w:t>
      </w:r>
      <w:r w:rsidRPr="00AF672B">
        <w:rPr>
          <w:b w:val="0"/>
          <w:sz w:val="20"/>
          <w:szCs w:val="20"/>
        </w:rPr>
        <w:t xml:space="preserve"> официально присвоенное наименование, определяющее степень заслуг, служебного положения.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Здравица </w:t>
      </w:r>
      <w:r w:rsidRPr="00AF672B">
        <w:rPr>
          <w:b w:val="0"/>
          <w:sz w:val="20"/>
          <w:szCs w:val="20"/>
        </w:rPr>
        <w:t xml:space="preserve">– заздравный тост. 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Институтка</w:t>
      </w:r>
      <w:r w:rsidRPr="00AF672B">
        <w:rPr>
          <w:b w:val="0"/>
          <w:sz w:val="20"/>
          <w:szCs w:val="20"/>
        </w:rPr>
        <w:t xml:space="preserve"> – воспитанница института.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Кадет </w:t>
      </w:r>
      <w:r w:rsidRPr="00AF672B">
        <w:rPr>
          <w:b w:val="0"/>
          <w:sz w:val="20"/>
          <w:szCs w:val="20"/>
        </w:rPr>
        <w:t>– воспитанник среднего военно-учебного заведения.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Карнавал </w:t>
      </w:r>
      <w:r w:rsidRPr="00AF672B">
        <w:rPr>
          <w:b w:val="0"/>
          <w:sz w:val="20"/>
          <w:szCs w:val="20"/>
        </w:rPr>
        <w:t xml:space="preserve">– народное празднество с шествиями, уличными маскарадами. 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Комплимент </w:t>
      </w:r>
      <w:r w:rsidRPr="00AF672B">
        <w:rPr>
          <w:b w:val="0"/>
          <w:sz w:val="20"/>
          <w:szCs w:val="20"/>
        </w:rPr>
        <w:t>– любезные приятные слова, лестный отзыв.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Манера </w:t>
      </w:r>
      <w:r w:rsidRPr="00AF672B">
        <w:rPr>
          <w:b w:val="0"/>
          <w:sz w:val="20"/>
          <w:szCs w:val="20"/>
        </w:rPr>
        <w:t>– способ что-либо делать, та или иная особенность поведения, образ действия.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Стиль </w:t>
      </w:r>
      <w:r w:rsidRPr="00AF672B">
        <w:rPr>
          <w:b w:val="0"/>
          <w:sz w:val="20"/>
          <w:szCs w:val="20"/>
        </w:rPr>
        <w:t>– характерный вид, разновидность чего-либо, выражающаяся в каких- либо особенных признаках, свойствах художественного оформления.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sz w:val="20"/>
          <w:szCs w:val="20"/>
        </w:rPr>
        <w:t>Этика – учение о морали.</w:t>
      </w:r>
    </w:p>
    <w:p w:rsidR="00AF672B" w:rsidRPr="00AF672B" w:rsidRDefault="00AF672B" w:rsidP="00AF672B">
      <w:pPr>
        <w:pStyle w:val="27"/>
        <w:ind w:firstLine="708"/>
        <w:rPr>
          <w:b w:val="0"/>
          <w:sz w:val="20"/>
          <w:szCs w:val="20"/>
        </w:rPr>
      </w:pPr>
      <w:r w:rsidRPr="00AF672B">
        <w:rPr>
          <w:b w:val="0"/>
          <w:sz w:val="20"/>
          <w:szCs w:val="20"/>
        </w:rPr>
        <w:t>Этикет – установленный порядок поведения.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F672B" w:rsidRPr="001C696E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367F9A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367F9A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672B" w:rsidRPr="001C696E" w:rsidTr="00367F9A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672B" w:rsidRPr="001C696E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672B" w:rsidRPr="001C696E" w:rsidTr="00367F9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AF672B" w:rsidRPr="00AF672B">
        <w:rPr>
          <w:rFonts w:ascii="Times New Roman" w:eastAsia="Times New Roman" w:hAnsi="Times New Roman" w:cs="Times New Roman"/>
          <w:sz w:val="24"/>
          <w:szCs w:val="24"/>
          <w:lang w:eastAsia="zh-CN"/>
        </w:rPr>
        <w:t>Абзалова Ольга Анатольевна –  кандидат педагогических наук, доцент, к.п.н, Гальперина Т.И.,</w:t>
      </w:r>
      <w:bookmarkStart w:id="1" w:name="_GoBack"/>
      <w:bookmarkEnd w:id="1"/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071" w:rsidRDefault="00370071">
      <w:pPr>
        <w:spacing w:after="0" w:line="240" w:lineRule="auto"/>
      </w:pPr>
      <w:r>
        <w:separator/>
      </w:r>
    </w:p>
  </w:endnote>
  <w:endnote w:type="continuationSeparator" w:id="0">
    <w:p w:rsidR="00370071" w:rsidRDefault="00370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071" w:rsidRDefault="00370071">
      <w:pPr>
        <w:spacing w:after="0" w:line="240" w:lineRule="auto"/>
      </w:pPr>
      <w:r>
        <w:separator/>
      </w:r>
    </w:p>
  </w:footnote>
  <w:footnote w:type="continuationSeparator" w:id="0">
    <w:p w:rsidR="00370071" w:rsidRDefault="00370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30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1"/>
  </w:num>
  <w:num w:numId="5">
    <w:abstractNumId w:val="3"/>
  </w:num>
  <w:num w:numId="6">
    <w:abstractNumId w:val="4"/>
  </w:num>
  <w:num w:numId="7">
    <w:abstractNumId w:val="49"/>
  </w:num>
  <w:num w:numId="8">
    <w:abstractNumId w:val="45"/>
  </w:num>
  <w:num w:numId="9">
    <w:abstractNumId w:val="26"/>
  </w:num>
  <w:num w:numId="10">
    <w:abstractNumId w:val="25"/>
  </w:num>
  <w:num w:numId="11">
    <w:abstractNumId w:val="6"/>
  </w:num>
  <w:num w:numId="12">
    <w:abstractNumId w:val="46"/>
  </w:num>
  <w:num w:numId="13">
    <w:abstractNumId w:val="20"/>
  </w:num>
  <w:num w:numId="14">
    <w:abstractNumId w:val="12"/>
  </w:num>
  <w:num w:numId="15">
    <w:abstractNumId w:val="42"/>
  </w:num>
  <w:num w:numId="16">
    <w:abstractNumId w:val="31"/>
  </w:num>
  <w:num w:numId="17">
    <w:abstractNumId w:val="17"/>
  </w:num>
  <w:num w:numId="18">
    <w:abstractNumId w:val="14"/>
  </w:num>
  <w:num w:numId="19">
    <w:abstractNumId w:val="34"/>
  </w:num>
  <w:num w:numId="20">
    <w:abstractNumId w:val="27"/>
  </w:num>
  <w:num w:numId="21">
    <w:abstractNumId w:val="43"/>
  </w:num>
  <w:num w:numId="22">
    <w:abstractNumId w:val="35"/>
  </w:num>
  <w:num w:numId="23">
    <w:abstractNumId w:val="9"/>
  </w:num>
  <w:num w:numId="24">
    <w:abstractNumId w:val="19"/>
  </w:num>
  <w:num w:numId="25">
    <w:abstractNumId w:val="7"/>
  </w:num>
  <w:num w:numId="26">
    <w:abstractNumId w:val="15"/>
  </w:num>
  <w:num w:numId="27">
    <w:abstractNumId w:val="32"/>
  </w:num>
  <w:num w:numId="28">
    <w:abstractNumId w:val="47"/>
  </w:num>
  <w:num w:numId="29">
    <w:abstractNumId w:val="28"/>
  </w:num>
  <w:num w:numId="30">
    <w:abstractNumId w:val="8"/>
  </w:num>
  <w:num w:numId="31">
    <w:abstractNumId w:val="18"/>
  </w:num>
  <w:num w:numId="32">
    <w:abstractNumId w:val="21"/>
  </w:num>
  <w:num w:numId="33">
    <w:abstractNumId w:val="2"/>
  </w:num>
  <w:num w:numId="34">
    <w:abstractNumId w:val="5"/>
  </w:num>
  <w:num w:numId="35">
    <w:abstractNumId w:val="16"/>
  </w:num>
  <w:num w:numId="36">
    <w:abstractNumId w:val="39"/>
  </w:num>
  <w:num w:numId="37">
    <w:abstractNumId w:val="44"/>
  </w:num>
  <w:num w:numId="38">
    <w:abstractNumId w:val="23"/>
  </w:num>
  <w:num w:numId="39">
    <w:abstractNumId w:val="1"/>
  </w:num>
  <w:num w:numId="40">
    <w:abstractNumId w:val="30"/>
  </w:num>
  <w:num w:numId="41">
    <w:abstractNumId w:val="10"/>
  </w:num>
  <w:num w:numId="42">
    <w:abstractNumId w:val="33"/>
  </w:num>
  <w:num w:numId="43">
    <w:abstractNumId w:val="24"/>
  </w:num>
  <w:num w:numId="44">
    <w:abstractNumId w:val="36"/>
  </w:num>
  <w:num w:numId="45">
    <w:abstractNumId w:val="13"/>
  </w:num>
  <w:num w:numId="46">
    <w:abstractNumId w:val="29"/>
  </w:num>
  <w:num w:numId="47">
    <w:abstractNumId w:val="11"/>
  </w:num>
  <w:num w:numId="48">
    <w:abstractNumId w:val="48"/>
  </w:num>
  <w:num w:numId="49">
    <w:abstractNumId w:val="38"/>
  </w:num>
  <w:num w:numId="50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071"/>
    <w:rsid w:val="003702CD"/>
    <w:rsid w:val="00376CA6"/>
    <w:rsid w:val="003A06B9"/>
    <w:rsid w:val="003A0744"/>
    <w:rsid w:val="003E410D"/>
    <w:rsid w:val="003F23AD"/>
    <w:rsid w:val="00411A41"/>
    <w:rsid w:val="00421631"/>
    <w:rsid w:val="004227E7"/>
    <w:rsid w:val="004238F5"/>
    <w:rsid w:val="00456614"/>
    <w:rsid w:val="00462260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04F8B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71A79"/>
    <w:rsid w:val="00A93E48"/>
    <w:rsid w:val="00A95714"/>
    <w:rsid w:val="00AC4E1E"/>
    <w:rsid w:val="00AD4994"/>
    <w:rsid w:val="00AD5191"/>
    <w:rsid w:val="00AD659A"/>
    <w:rsid w:val="00AE0AC4"/>
    <w:rsid w:val="00AF672B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1CBA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113"/>
    <w:rsid w:val="00CC360F"/>
    <w:rsid w:val="00CC5274"/>
    <w:rsid w:val="00CC557D"/>
    <w:rsid w:val="00CD6423"/>
    <w:rsid w:val="00CE3C94"/>
    <w:rsid w:val="00CE5C1E"/>
    <w:rsid w:val="00CF47EC"/>
    <w:rsid w:val="00D42B4B"/>
    <w:rsid w:val="00D50CAD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7E3C406-A784-4D64-88CE-1170F242C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5076</Words>
  <Characters>28936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5</cp:revision>
  <cp:lastPrinted>2021-12-27T07:53:00Z</cp:lastPrinted>
  <dcterms:created xsi:type="dcterms:W3CDTF">2022-02-02T12:51:00Z</dcterms:created>
  <dcterms:modified xsi:type="dcterms:W3CDTF">2022-09-07T13:12:00Z</dcterms:modified>
</cp:coreProperties>
</file>